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EEC0F" w14:textId="6AD089DF" w:rsidR="008B0A58" w:rsidRPr="0028691C" w:rsidRDefault="00000000">
      <w:pPr>
        <w:pStyle w:val="P68B1DB1-PlainText1"/>
        <w:rPr>
          <w:vanish w:val="0"/>
          <w:lang w:val="it-IT"/>
        </w:rPr>
      </w:pPr>
      <w:proofErr w:type="spellStart"/>
      <w:r w:rsidRPr="0028691C">
        <w:rPr>
          <w:vanish w:val="0"/>
          <w:lang w:val="it-IT"/>
        </w:rPr>
        <w:t>Diagnosis</w:t>
      </w:r>
      <w:proofErr w:type="spellEnd"/>
      <w:r w:rsidRPr="0028691C">
        <w:rPr>
          <w:vanish w:val="0"/>
          <w:lang w:val="it-IT"/>
        </w:rPr>
        <w:t xml:space="preserve"> - Part 1</w:t>
      </w:r>
    </w:p>
    <w:p w14:paraId="6810A706" w14:textId="77777777" w:rsidR="008B0A58" w:rsidRPr="0028691C" w:rsidRDefault="008B0A58">
      <w:pPr>
        <w:pStyle w:val="PlainText"/>
        <w:rPr>
          <w:rFonts w:ascii="Courier New" w:hAnsi="Courier New" w:cs="Courier New"/>
          <w:lang w:val="it-IT"/>
        </w:rPr>
      </w:pPr>
    </w:p>
    <w:p w14:paraId="0E6BF07A" w14:textId="53257BDD" w:rsidR="008B0A58" w:rsidRPr="0028691C" w:rsidRDefault="00000000">
      <w:pPr>
        <w:pStyle w:val="P68B1DB1-PlainText2"/>
        <w:rPr>
          <w:lang w:val="it-IT"/>
        </w:rPr>
      </w:pPr>
      <w:r w:rsidRPr="0028691C">
        <w:rPr>
          <w:lang w:val="it-IT"/>
        </w:rPr>
        <w:t xml:space="preserve">RELATORE: Joerg </w:t>
      </w:r>
      <w:proofErr w:type="spellStart"/>
      <w:r w:rsidRPr="0028691C">
        <w:rPr>
          <w:lang w:val="it-IT"/>
        </w:rPr>
        <w:t>Latus</w:t>
      </w:r>
      <w:proofErr w:type="spellEnd"/>
    </w:p>
    <w:p w14:paraId="21EB9F4B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567C6E69" w14:textId="78053BFA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Credo che questa sia una delle parti più importanti di questo webinar, perché senza una diagnosi non si può trattare il CKD-</w:t>
      </w:r>
      <w:proofErr w:type="spellStart"/>
      <w:r w:rsidRPr="0028691C">
        <w:rPr>
          <w:lang w:val="it-IT"/>
        </w:rPr>
        <w:t>aP</w:t>
      </w:r>
      <w:proofErr w:type="spellEnd"/>
      <w:r w:rsidRPr="0028691C">
        <w:rPr>
          <w:lang w:val="it-IT"/>
        </w:rPr>
        <w:t>. Lo stesso vale per la CKD. Se non si formula una diagnosi di CKD, non si può trattare la CKD. Quindi, la domanda è: quanto è facile fare una diagnosi di CKD-</w:t>
      </w:r>
      <w:proofErr w:type="spellStart"/>
      <w:r w:rsidRPr="0028691C">
        <w:rPr>
          <w:lang w:val="it-IT"/>
        </w:rPr>
        <w:t>aP</w:t>
      </w:r>
      <w:proofErr w:type="spellEnd"/>
      <w:r w:rsidRPr="0028691C">
        <w:rPr>
          <w:lang w:val="it-IT"/>
        </w:rPr>
        <w:t>? E, secondo me, è molto facile.</w:t>
      </w:r>
    </w:p>
    <w:p w14:paraId="797D1DC6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05623127" w14:textId="57E9F632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È essenziale sottoporre a screening tutti i pazienti e questo è il processo che seguo nella mia pratica clinica quotidiana. Facciamo uno screening e chiediamo a tutti i nostri pazienti: "Ha prurito?", perché non esistono pazienti tipici con prurito. Si può essere giovani o anziani, in dialisi da due o da 13 anni, con un IMC alto o basso.</w:t>
      </w:r>
    </w:p>
    <w:p w14:paraId="4DDDAC7D" w14:textId="77777777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 xml:space="preserve"> </w:t>
      </w:r>
    </w:p>
    <w:p w14:paraId="2CB14FDD" w14:textId="22343878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In precedenza, abbiamo detto che i pazienti con diabete soffrono più spesso di prurito. Questa affermazione non è corretta. I dati saranno presentati nuovamente al congresso ERA di Vienna.</w:t>
      </w:r>
    </w:p>
    <w:p w14:paraId="3334D206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6B4E9005" w14:textId="0AB01B16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In primo luogo, bisogna chiedere al paziente se avverte prurito. Poi, si esamina la pelle per escludere malattie dermatologiche e/o lesioni primarie. Questo, per me, è importante.</w:t>
      </w:r>
    </w:p>
    <w:p w14:paraId="3E4A7138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51E727A6" w14:textId="528AACDF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A volte, è necessario rinviare un paziente a un dermatologo per confermare la diagnosi di CKD-</w:t>
      </w:r>
      <w:proofErr w:type="spellStart"/>
      <w:r w:rsidRPr="0028691C">
        <w:rPr>
          <w:lang w:val="it-IT"/>
        </w:rPr>
        <w:t>aP</w:t>
      </w:r>
      <w:proofErr w:type="spellEnd"/>
      <w:r w:rsidRPr="0028691C">
        <w:rPr>
          <w:lang w:val="it-IT"/>
        </w:rPr>
        <w:t>, perché se non si tratta di CKD-</w:t>
      </w:r>
      <w:proofErr w:type="spellStart"/>
      <w:r w:rsidRPr="0028691C">
        <w:rPr>
          <w:lang w:val="it-IT"/>
        </w:rPr>
        <w:t>aP</w:t>
      </w:r>
      <w:proofErr w:type="spellEnd"/>
      <w:r w:rsidRPr="0028691C">
        <w:rPr>
          <w:lang w:val="it-IT"/>
        </w:rPr>
        <w:t>, quando si esplorano in seguito le terapie, ovviamente non si avrà alcuna risposta quando si tratta un paziente per CKD-</w:t>
      </w:r>
      <w:proofErr w:type="spellStart"/>
      <w:r w:rsidRPr="0028691C">
        <w:rPr>
          <w:lang w:val="it-IT"/>
        </w:rPr>
        <w:t>aP</w:t>
      </w:r>
      <w:proofErr w:type="spellEnd"/>
      <w:r w:rsidRPr="0028691C">
        <w:rPr>
          <w:lang w:val="it-IT"/>
        </w:rPr>
        <w:t xml:space="preserve"> e potrebbe trattarsi di un'altra malattia dermatologica.</w:t>
      </w:r>
    </w:p>
    <w:p w14:paraId="74AD77FE" w14:textId="77777777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 xml:space="preserve"> </w:t>
      </w:r>
    </w:p>
    <w:p w14:paraId="20D4DC34" w14:textId="46661A9A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Poi, fare domande al paziente, valutare la sua anamnesi, esaminare possibili malattie cutanee o reumatologiche preesistenti, problemi epatici, neoplasie o prurito indotto da farmaci. L'anamnesi passata e pregressa è molto importante. Poi, bisogna cercare di capire quando è insorto il prurito.</w:t>
      </w:r>
    </w:p>
    <w:p w14:paraId="2110839F" w14:textId="5B6340F0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È raro che un paziente con prurito cronico prima della diagnosi di CKD riceva una diagnosi di CKD-</w:t>
      </w:r>
      <w:proofErr w:type="spellStart"/>
      <w:r w:rsidRPr="0028691C">
        <w:rPr>
          <w:lang w:val="it-IT"/>
        </w:rPr>
        <w:t>aP</w:t>
      </w:r>
      <w:proofErr w:type="spellEnd"/>
      <w:r w:rsidRPr="0028691C">
        <w:rPr>
          <w:lang w:val="it-IT"/>
        </w:rPr>
        <w:t xml:space="preserve"> e sia sottoposto a un'analisi di laboratorio.</w:t>
      </w:r>
    </w:p>
    <w:p w14:paraId="7F1D6438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4712DBD5" w14:textId="3B19EB25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Quindi, ritengo che si dovrebbe includere l'algoritmo di screening nel reparto di dialisi, partendo ovviamente dall'anamnesi medica. Poi, concentrarsi sulla valutazione della pelle e sull'esame dei valori di laboratorio.</w:t>
      </w:r>
    </w:p>
    <w:p w14:paraId="36EBBDAC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0F5707D5" w14:textId="32324C2E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 xml:space="preserve">E poi penso che sia facile. Naturalmente, ci sono molti problemi: non abbiamo tempo e abbiamo pochi infermieri. Quindi ci occupiamo della CKD-MBD. Valutiamo l'anemia di </w:t>
      </w:r>
      <w:proofErr w:type="spellStart"/>
      <w:r w:rsidRPr="0028691C">
        <w:rPr>
          <w:lang w:val="it-IT"/>
        </w:rPr>
        <w:t>Hb</w:t>
      </w:r>
      <w:proofErr w:type="spellEnd"/>
      <w:r w:rsidRPr="0028691C">
        <w:rPr>
          <w:lang w:val="it-IT"/>
        </w:rPr>
        <w:t>. Valutiamo l'acidosi. Quindi, penso che quando incontriamo il nostro paziente, che si presenta tre volte a settimana per quattro ore, possiamo chiedere semplicemente al paziente in emodialisi: "Ha prurito?".</w:t>
      </w:r>
    </w:p>
    <w:p w14:paraId="71FC9117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1BD26B54" w14:textId="6B6A1024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E, a mio avviso, questo è molto semplice e lo chiediamo ai nostri pazienti ogni tre mesi, durante il controllo dell'anemia per la presenza di PTH. In quel momento, chiediamo al paziente: "Ha prurito?". Poi valutiamo il prurito chiedendo:</w:t>
      </w:r>
    </w:p>
    <w:p w14:paraId="3EB498AC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24A0001B" w14:textId="77777777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"Quanto la infastidisce il prurito?</w:t>
      </w:r>
    </w:p>
    <w:p w14:paraId="314820A6" w14:textId="302C0A9D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lastRenderedPageBreak/>
        <w:t xml:space="preserve">Leggermente. Moderatamente. Molto. Estremamente. </w:t>
      </w:r>
      <w:r w:rsidRPr="0028691C">
        <w:rPr>
          <w:lang w:val="it-IT"/>
        </w:rPr>
        <w:br/>
        <w:t>In quale parte del corpo avverte prurito?</w:t>
      </w:r>
    </w:p>
    <w:p w14:paraId="5EF81967" w14:textId="4986E98B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 xml:space="preserve">Arriva a sanguinare grattandosi? </w:t>
      </w:r>
      <w:r w:rsidRPr="0028691C">
        <w:rPr>
          <w:lang w:val="it-IT"/>
        </w:rPr>
        <w:br/>
        <w:t>Ha delle alterazioni della pelle?".</w:t>
      </w:r>
    </w:p>
    <w:p w14:paraId="19BBE6A6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664B9D4B" w14:textId="77777777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Poi, credo che il passo successivo sia chiedere:</w:t>
      </w:r>
    </w:p>
    <w:p w14:paraId="51D10A66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6EF362AD" w14:textId="175D6453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"Qual è l'impatto del prurito sulla qualità di vita?</w:t>
      </w:r>
    </w:p>
    <w:p w14:paraId="0A1D7406" w14:textId="588C2048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Come influisce il prurito sulla sua vita?</w:t>
      </w:r>
    </w:p>
    <w:p w14:paraId="26F8B052" w14:textId="12BF49EB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Dorme bene?</w:t>
      </w:r>
    </w:p>
    <w:p w14:paraId="2D90FEB9" w14:textId="4F837517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Soffre di depressione?</w:t>
      </w:r>
    </w:p>
    <w:p w14:paraId="2E88DD3E" w14:textId="012FE075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Sente le gambe irrequiete?</w:t>
      </w:r>
    </w:p>
    <w:p w14:paraId="539C6BCA" w14:textId="4A2276B3" w:rsidR="008B0A58" w:rsidRPr="0028691C" w:rsidRDefault="00000000">
      <w:pPr>
        <w:pStyle w:val="P68B1DB1-Normal3"/>
        <w:rPr>
          <w:lang w:val="it-IT"/>
        </w:rPr>
      </w:pPr>
      <w:r w:rsidRPr="0028691C">
        <w:rPr>
          <w:lang w:val="it-IT"/>
        </w:rPr>
        <w:t>Si sente triste o depresso?"</w:t>
      </w:r>
    </w:p>
    <w:p w14:paraId="6C5B6489" w14:textId="77777777" w:rsidR="008B0A58" w:rsidRPr="0028691C" w:rsidRDefault="008B0A58">
      <w:pPr>
        <w:rPr>
          <w:rFonts w:ascii="Courier New" w:hAnsi="Courier New" w:cs="Courier New"/>
          <w:sz w:val="21"/>
          <w:szCs w:val="21"/>
          <w:lang w:val="it-IT"/>
        </w:rPr>
      </w:pPr>
    </w:p>
    <w:p w14:paraId="075B2E02" w14:textId="75573736" w:rsidR="008B0A58" w:rsidRDefault="00000000">
      <w:pPr>
        <w:pStyle w:val="P68B1DB1-Normal3"/>
      </w:pPr>
      <w:r w:rsidRPr="0028691C">
        <w:rPr>
          <w:lang w:val="it-IT"/>
        </w:rPr>
        <w:t>Quindi, chiedere del prurito e poi porre la domanda: “Avverte problemi con il prurito in termini di vita quotidiana?”.</w:t>
      </w:r>
    </w:p>
    <w:sectPr w:rsidR="008B0A5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F29"/>
    <w:rsid w:val="00041F29"/>
    <w:rsid w:val="00055E22"/>
    <w:rsid w:val="0006324A"/>
    <w:rsid w:val="00270604"/>
    <w:rsid w:val="0028691C"/>
    <w:rsid w:val="002A5B3F"/>
    <w:rsid w:val="003B5066"/>
    <w:rsid w:val="003C25A4"/>
    <w:rsid w:val="004035D1"/>
    <w:rsid w:val="00446CEF"/>
    <w:rsid w:val="00532E8A"/>
    <w:rsid w:val="00544072"/>
    <w:rsid w:val="00675F25"/>
    <w:rsid w:val="00693F87"/>
    <w:rsid w:val="006D63FF"/>
    <w:rsid w:val="00720D62"/>
    <w:rsid w:val="0079720C"/>
    <w:rsid w:val="007A2A83"/>
    <w:rsid w:val="007B46D5"/>
    <w:rsid w:val="007F5F94"/>
    <w:rsid w:val="00810ED6"/>
    <w:rsid w:val="00875641"/>
    <w:rsid w:val="008B0A58"/>
    <w:rsid w:val="00950CA6"/>
    <w:rsid w:val="00962A3D"/>
    <w:rsid w:val="009675D4"/>
    <w:rsid w:val="009F2A1B"/>
    <w:rsid w:val="009F7F95"/>
    <w:rsid w:val="00A103E3"/>
    <w:rsid w:val="00BA4B7A"/>
    <w:rsid w:val="00BD3085"/>
    <w:rsid w:val="00DB696F"/>
    <w:rsid w:val="00FB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D68628"/>
  <w15:chartTrackingRefBased/>
  <w15:docId w15:val="{E19B58DC-8169-0848-9A94-940C9148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F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F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F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F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F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F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041F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F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F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F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F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F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F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F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F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F29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F29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F2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F29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F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F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F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F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F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F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F29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9F7F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7F9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524</Words>
  <Characters>2706</Characters>
  <Application>Microsoft Office Word</Application>
  <DocSecurity>0</DocSecurity>
  <Lines>62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16</cp:revision>
  <dcterms:created xsi:type="dcterms:W3CDTF">2025-09-25T11:25:00Z</dcterms:created>
  <dcterms:modified xsi:type="dcterms:W3CDTF">2025-10-01T15:25:00Z</dcterms:modified>
</cp:coreProperties>
</file>